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 sklepu internetowego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ind w:left="4640" w:hanging="184"/>
        <w:spacing w:after="0"/>
        <w:tabs>
          <w:tab w:leader="none" w:pos="4640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</w:t>
      </w:r>
    </w:p>
    <w:p>
      <w:pPr>
        <w:spacing w:after="0" w:line="3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342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Postanowienia wstępne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jc w:val="both"/>
        <w:ind w:firstLine="5"/>
        <w:spacing w:after="0" w:line="245" w:lineRule="auto"/>
        <w:tabs>
          <w:tab w:leader="none" w:pos="855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Sklep internetowy https://poznan.itstep.pl dostępny pod adresem internetowym https://poznan.itstep.pl, prowadzony jest przez</w:t>
      </w:r>
      <w:r>
        <w:rPr>
          <w:rFonts w:ascii="Times New Roman" w:cs="Times New Roman" w:eastAsia="Times New Roman" w:hAnsi="Times New Roman"/>
          <w:sz w:val="24"/>
          <w:szCs w:val="24"/>
          <w:color w:val="232332"/>
        </w:rPr>
        <w:t xml:space="preserve"> STEP IT ACADEMY POZ SPÓŁKA Z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232332"/>
        </w:rPr>
        <w:t>OGRANICZONĄ ODPOWIEDZIALNOŚCIĄ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z siedzibą w Poznaniu, przy ul. Feliksa</w:t>
      </w:r>
      <w:r>
        <w:rPr>
          <w:rFonts w:ascii="Times New Roman" w:cs="Times New Roman" w:eastAsia="Times New Roman" w:hAnsi="Times New Roman"/>
          <w:sz w:val="24"/>
          <w:szCs w:val="24"/>
          <w:color w:val="232332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Nowowiejskiego 8/4 wpisanego do Krajowego Rejestru Sądowego przez Sąd Rejonowy w/dla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spacing w:after="0" w:line="24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SĄD REJONOWY POZNAŃ - NOWE MIASTO I WILDA W POZNANIU, VIII WYDZIAŁ GOSPODARCZY KRAJOWEGO REJESTRU SĄDOWEGO, KRS 0001027316 NIP 7831877206 REGON 524832232 o kapitale zakładowym 5 000 zł.</w:t>
      </w:r>
    </w:p>
    <w:p>
      <w:pPr>
        <w:spacing w:after="0" w:line="23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firstLine="5"/>
        <w:spacing w:after="0" w:line="271" w:lineRule="auto"/>
        <w:tabs>
          <w:tab w:leader="none" w:pos="27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Niniejszy regulamin skierowany jest do Konsumentów i określa zasady i tryb zawierania z Konsumentem Umowy Sprzedaży na odległość za pośrednictwem Sklepu.</w:t>
      </w:r>
    </w:p>
    <w:p>
      <w:pPr>
        <w:spacing w:after="0" w:line="20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40" w:hanging="235"/>
        <w:spacing w:after="0"/>
        <w:tabs>
          <w:tab w:leader="none" w:pos="24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Umowa jest oparta na ustawie</w:t>
      </w:r>
      <w:r>
        <w:rPr>
          <w:rFonts w:ascii="Times New Roman" w:cs="Times New Roman" w:eastAsia="Times New Roman" w:hAnsi="Times New Roman"/>
          <w:sz w:val="24"/>
          <w:szCs w:val="24"/>
          <w:color w:val="242424"/>
        </w:rPr>
        <w:t xml:space="preserve"> z dnia 30 maja 2014 r. o prawach konsumenta.</w:t>
      </w:r>
    </w:p>
    <w:p>
      <w:pPr>
        <w:spacing w:after="0" w:line="269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640" w:hanging="184"/>
        <w:spacing w:after="0"/>
        <w:tabs>
          <w:tab w:leader="none" w:pos="4640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2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Definicje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firstLine="5"/>
        <w:spacing w:after="0" w:line="253" w:lineRule="auto"/>
        <w:tabs>
          <w:tab w:leader="none" w:pos="27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Konsument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osoba fizyczna zawierająca ze Sprzedawcą umowę w ramach Sklepu, której przedmiot nie jest związany bezpośrednio z jej działalnością gospodarczą lub zawodową.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Sprzedawca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STEP IT ACADEMY POZ SPÓŁKA Z OGRANICZONĄ ODPOWIEDZIALNOŚCIĄ z siedzibą w Poznaniu, przy ul. Feliksa Nowowiejskiego 8/4 wpisanego do Krajowego Rejestru Sądowego przez Sąd Rejonowy w/dla SĄD REJONOWY POZNAŃ - NOWE MIASTO I WILDA W POZNANIU, VIII WYDZIAŁ GOSPODARCZY KRAJOWEGO REJESTRU SĄDOWEGO, KRS 0001027316 NIP 7831877206 REGON 524832232 o kapitale zakładowym 5 000 zł.</w:t>
      </w:r>
    </w:p>
    <w:p>
      <w:pPr>
        <w:ind w:left="240" w:hanging="235"/>
        <w:spacing w:after="0"/>
        <w:tabs>
          <w:tab w:leader="none" w:pos="24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Klient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każdy podmiot dokonujący zakupów za pośrednictwem Sklepu.</w:t>
      </w:r>
    </w:p>
    <w:p>
      <w:pPr>
        <w:jc w:val="both"/>
        <w:ind w:firstLine="5"/>
        <w:spacing w:after="0"/>
        <w:tabs>
          <w:tab w:leader="none" w:pos="27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Przedsiębiorca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osoba fizyczna, osoba prawna i jednostka organizacyjna niebędąca osobą prawną, której odrębna ustawa przyznaje zdolność prawną, wykonująca we własnym imieniu działalność gospodarczą, która korzysta ze Sklepu.</w:t>
      </w:r>
    </w:p>
    <w:p>
      <w:pPr>
        <w:ind w:firstLine="5"/>
        <w:spacing w:after="0"/>
        <w:tabs>
          <w:tab w:leader="none" w:pos="31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Sklep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sklep internetowy prowadzony przez Sprzedawcę pod adresem internetowym https://poznan.itstep.pl</w:t>
      </w:r>
    </w:p>
    <w:p>
      <w:pPr>
        <w:jc w:val="both"/>
        <w:ind w:firstLine="5"/>
        <w:spacing w:after="0" w:line="239" w:lineRule="auto"/>
        <w:tabs>
          <w:tab w:leader="none" w:pos="28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Umowa zawarta na odległość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umowa zawarta z Klientem w ramach zorganizowanego systemu zawierania umów na odległość (w ramach Sklepu), bez jednoczesnej fizycznej obecności stron, z wyłącznym wykorzystaniem jednego lub większej liczby środków porozumiewania się na odległość do chwili zawarcia umowy włącznie.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40" w:hanging="235"/>
        <w:spacing w:after="0"/>
        <w:tabs>
          <w:tab w:leader="none" w:pos="24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niniejszy regulamin Sklepu.</w:t>
      </w:r>
    </w:p>
    <w:p>
      <w:pPr>
        <w:jc w:val="both"/>
        <w:ind w:firstLine="5"/>
        <w:spacing w:after="0"/>
        <w:tabs>
          <w:tab w:leader="none" w:pos="285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Zamówienie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oświadczenie woli Klienta składane za pomocą Formularza Zamówienia i zmierzające bezpośrednio do zawarcia Umowy Sprzedaży Produktu lub Produktów ze Sprzedawcą.</w:t>
      </w:r>
    </w:p>
    <w:p>
      <w:pPr>
        <w:ind w:firstLine="5"/>
        <w:spacing w:after="0"/>
        <w:tabs>
          <w:tab w:leader="none" w:pos="27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Konto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konto klienta w Sklepie, są w nim gromadzone są dane podane przez Klienta oraz informacje o złożonych przez niego Zamówieniach w Sklepie.</w:t>
      </w:r>
    </w:p>
    <w:p>
      <w:pPr>
        <w:ind w:left="360" w:hanging="355"/>
        <w:spacing w:after="0"/>
        <w:tabs>
          <w:tab w:leader="none" w:pos="36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Formularz rejestracji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formularz dostępny w Sklepie, umożliwiający utworzenie Konta.</w:t>
      </w:r>
    </w:p>
    <w:p>
      <w:pPr>
        <w:jc w:val="both"/>
        <w:ind w:firstLine="5"/>
        <w:spacing w:after="0" w:line="244" w:lineRule="auto"/>
        <w:tabs>
          <w:tab w:leader="none" w:pos="426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Formularz zamówienia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interaktywny formularz dostępny w Sklepie umożliwiający złożenie Zamówienia, w szczególności poprzez dodanie Produktów do Koszyka oraz określenie warunków Umowy Sprzedaży, w tym sposobu dostawy i płatności.</w:t>
      </w:r>
    </w:p>
    <w:p>
      <w:pPr>
        <w:sectPr>
          <w:pgSz w:w="11920" w:h="16840" w:orient="portrait"/>
          <w:cols w:equalWidth="0" w:num="1">
            <w:col w:w="9200"/>
          </w:cols>
          <w:pgMar w:left="1300" w:top="698" w:right="1420" w:bottom="1440" w:gutter="0" w:footer="0" w:header="0"/>
        </w:sectPr>
      </w:pPr>
    </w:p>
    <w:bookmarkStart w:id="1" w:name="page2"/>
    <w:bookmarkEnd w:id="1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 sklepu internetowego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ind w:firstLine="5"/>
        <w:spacing w:after="0" w:line="249" w:lineRule="auto"/>
        <w:tabs>
          <w:tab w:leader="none" w:pos="375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Koszyk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– element oprogramowania Sklepu, w którym widoczne są wybrane przez Klienta Produkty do zakupu, a także istnieje możliwość ustalenia i modyfikacji danych Zamówienia, w szczególności ilości produktów.</w:t>
      </w:r>
    </w:p>
    <w:p>
      <w:pPr>
        <w:ind w:firstLine="5"/>
        <w:spacing w:after="0"/>
        <w:tabs>
          <w:tab w:leader="none" w:pos="45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Produkt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dostępna w Sklepie rzecz ruchoma/usługa będąca przedmiotem Umowy Sprzedaży między Klientem a Sprzedawcą.</w:t>
      </w:r>
    </w:p>
    <w:p>
      <w:pPr>
        <w:jc w:val="both"/>
        <w:ind w:firstLine="5"/>
        <w:spacing w:after="0" w:line="244" w:lineRule="auto"/>
        <w:tabs>
          <w:tab w:leader="none" w:pos="375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Umowa Sprzedaży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- umowa sprzedaży Produktu zawierana albo zawarta między Klientem a Sprzedawcą za pośrednictwem Sklepu internetowego. Przez Umowę Sprzedaży rozumie się też - stosowanie do cech Produktu - umowę o świadczenie usług i umowę o dzieło.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4640" w:hanging="184"/>
        <w:spacing w:after="0"/>
        <w:tabs>
          <w:tab w:leader="none" w:pos="4640" w:val="left"/>
        </w:tabs>
        <w:numPr>
          <w:ilvl w:val="1"/>
          <w:numId w:val="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3</w:t>
      </w:r>
    </w:p>
    <w:p>
      <w:pPr>
        <w:spacing w:after="0" w:line="31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358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Kontakt ze Sklepem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Adres Sprzedawcy: ul. Feliksa Nowowiejskiego 8/4, 61-731, Poznań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Adres e-mail Sprzedawcy: poznan@itstep.org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Numer telefonu Sprzedawcy: +48 61 64 100 85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Klient może porozumiewać się ze Sprzedawcą za pomocą adresów i numerów telefonów podanych w niniejszym paragrafie.</w:t>
      </w:r>
    </w:p>
    <w:p>
      <w:pPr>
        <w:ind w:firstLine="5"/>
        <w:spacing w:after="0" w:line="248" w:lineRule="auto"/>
        <w:tabs>
          <w:tab w:leader="none" w:pos="855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Klient może porozumieć się telefonicznie ze Sprzedawcą w godzinach 10:00 – 19:00, od poniedziałku do piątku z wyłączeniem dni ustawowo wolnych od pracy.</w:t>
      </w:r>
    </w:p>
    <w:p>
      <w:pPr>
        <w:spacing w:after="0" w:line="225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640" w:hanging="184"/>
        <w:spacing w:after="0"/>
        <w:tabs>
          <w:tab w:leader="none" w:pos="4640" w:val="left"/>
        </w:tabs>
        <w:numPr>
          <w:ilvl w:val="1"/>
          <w:numId w:val="5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4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Wymagania techniczne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firstLine="5"/>
        <w:spacing w:after="0" w:line="251" w:lineRule="auto"/>
        <w:tabs>
          <w:tab w:leader="none" w:pos="72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 korzystania ze Sklepu, w tym przeglądania asortymentu Sklepu oraz składania zamówień na Produkty, niezbędne są: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firstLine="5"/>
        <w:spacing w:after="0"/>
        <w:tabs>
          <w:tab w:leader="none" w:pos="855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urządzenie końcowe z dostępem do sieci Internet i przeglądarką internetową typu komputer, smartfon lub tablet,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aktywne konto poczty elektronicznej (e-mail),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włączona obsługa plików cookies,,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zainstalowany program FlashPlayer.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4640" w:hanging="184"/>
        <w:spacing w:after="0"/>
        <w:tabs>
          <w:tab w:leader="none" w:pos="4640" w:val="left"/>
        </w:tabs>
        <w:numPr>
          <w:ilvl w:val="1"/>
          <w:numId w:val="8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5</w:t>
      </w:r>
    </w:p>
    <w:p>
      <w:pPr>
        <w:spacing w:after="0" w:line="32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366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Informacje ogólne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jc w:val="both"/>
        <w:ind w:firstLine="5"/>
        <w:spacing w:after="0" w:line="245" w:lineRule="auto"/>
        <w:tabs>
          <w:tab w:leader="none" w:pos="855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Sprzedawca w najszerszym dopuszczalnym przez prawo zakresie nie ponosi odpowiedzialności za zakłócenia w tym przerwy w funkcjonowaniu Sklepu spowodowane siłą wyższą, niedozwolonym działaniem osób trzecich lub niekompatybilnością Sklepu internetowego z infrastrukturą techniczną Klienta.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Przeglądanie asortymentu Sklepu nie wymaga zakładania Konta. Składanie zamówień przez Klienta na Produkty znajdujące się w asortymencie Sklepu możliwe jest albo po założeniu Konta zgodnie z postanowieniami § 6 Regulaminu albo przez podanie niezbędnych danych osobowych i adresowych umożliwiających realizację Zamówienia bez zakładania Konta.</w:t>
      </w:r>
    </w:p>
    <w:p>
      <w:pPr>
        <w:ind w:firstLine="5"/>
        <w:spacing w:after="0"/>
        <w:tabs>
          <w:tab w:leader="none" w:pos="102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Ceny podane w Sklepie są podane w polskich złotych i są cenami brutto (uwzględniają podatek VAT).</w:t>
      </w:r>
    </w:p>
    <w:p>
      <w:pPr>
        <w:jc w:val="both"/>
        <w:ind w:firstLine="5"/>
        <w:spacing w:after="0" w:line="242" w:lineRule="auto"/>
        <w:tabs>
          <w:tab w:leader="none" w:pos="855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Na końcową (ostateczną) kwotę do zapłaty przez Klienta składa się cena za Produkt oraz koszt dostawy (w tym opłaty za transport, dostarczenie i usługi pocztowe), o której Klient jest informowany na stronach Sklepu w trakcie składania Zamówienia, w tym także w chwili wyrażenia woli związania się Umową Sprzedaży.</w:t>
      </w:r>
    </w:p>
    <w:p>
      <w:pPr>
        <w:sectPr>
          <w:pgSz w:w="11920" w:h="16840" w:orient="portrait"/>
          <w:cols w:equalWidth="0" w:num="1">
            <w:col w:w="9200"/>
          </w:cols>
          <w:pgMar w:left="1300" w:top="698" w:right="1420" w:bottom="1440" w:gutter="0" w:footer="0" w:header="0"/>
        </w:sectPr>
      </w:pPr>
    </w:p>
    <w:bookmarkStart w:id="2" w:name="page3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 sklepu internetowego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both"/>
        <w:ind w:firstLine="5"/>
        <w:spacing w:after="0" w:line="247" w:lineRule="auto"/>
        <w:tabs>
          <w:tab w:leader="none" w:pos="855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przypadku Umowy obejmującej prenumeratę lub świadczenie usług na czas nieoznaczony końcową (ostateczną) ceną jest łączna cena obejmująca wszystkie płatności za okres rozliczeniowy.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firstLine="5"/>
        <w:spacing w:after="0" w:line="242" w:lineRule="auto"/>
        <w:tabs>
          <w:tab w:leader="none" w:pos="855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Gdy charakter przedmiotu Umowy nie pozwala, rozsądnie oceniając, na wcześniejsze obliczenie wysokości końcowej (ostatecznej) ceny, informacja o sposobie, w jaki cena będzie obliczana, a także o opłatach za transport, dostarczenie, usługi pocztowe oraz o innych kosztach, będzie podana w Sklepie w opisie Produktu.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 6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Zakładanie Konta w Sklepie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firstLine="5"/>
        <w:spacing w:after="0" w:line="251" w:lineRule="auto"/>
        <w:tabs>
          <w:tab w:leader="none" w:pos="855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Aby założyć Konto w Sklepie, należy wypełnić Formularz rejestracji. Niezbędne jest podanie następujących danych adres email, numer telefonu, imię i nazwisko, data urodzenia.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Założenie Konta w Sklepie jest darmowe.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Logowanie się na Konto odbywa się poprzez podanie loginu i hasła ustanowionych w Formularzu rejestracji.</w:t>
      </w:r>
    </w:p>
    <w:p>
      <w:pPr>
        <w:jc w:val="both"/>
        <w:ind w:firstLine="5"/>
        <w:spacing w:after="0" w:line="242" w:lineRule="auto"/>
        <w:tabs>
          <w:tab w:leader="none" w:pos="855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Klient ma możliwość w każdej chwili, bez podania przyczyny i bez ponoszenia z tego tytułu jakichkolwiek opłat usunąć Konto poprzez wysłanie stosownego żądania do Sprzedawcy, w szczególności za pośrednictwem poczty elektronicznej lub pisemnie na adresy podane w § 3.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 7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Zasady składania Zamówienia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celu złożenia Zamówienia należy: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zalogować się do Sklepu (opcjonalnie);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wybrać Produkt będący przedmiotem Zamówienia, a wypełnić formularz kontaktowy przy danym produkcie;</w:t>
      </w:r>
    </w:p>
    <w:p>
      <w:pPr>
        <w:ind w:firstLine="5"/>
        <w:spacing w:after="0" w:line="239" w:lineRule="auto"/>
        <w:tabs>
          <w:tab w:leader="none" w:pos="855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 zatwierdzeniu formularza przyciskiem, Sprzedawca skontaktuje się telefonicznie w ciągu 3 dni roboczych, celem sfinalizowania transakcji,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firstLine="5"/>
        <w:spacing w:after="0" w:line="248" w:lineRule="auto"/>
        <w:tabs>
          <w:tab w:leader="none" w:pos="855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 rozmowie telefonicznej ze Sprzedawcą Kupujący otrzyma na adres mailowy link do płatności internetowej,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 8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Oferowane metody dostawy oraz płatności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firstLine="5"/>
        <w:spacing w:after="0" w:line="251" w:lineRule="auto"/>
        <w:tabs>
          <w:tab w:leader="none" w:pos="855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Produkty zakupione przez klienta są świadczone w sposób elektroniczny i nie podlegają dostawie.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Klient może skorzystać z następujących metod płatności: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Płatność przelewem na konto Sprzedawcy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Płatności elektroniczne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Płatność kartą płatniczą.</w:t>
      </w:r>
    </w:p>
    <w:p>
      <w:pPr>
        <w:ind w:firstLine="455"/>
        <w:spacing w:after="0" w:line="248" w:lineRule="auto"/>
        <w:tabs>
          <w:tab w:leader="none" w:pos="705" w:val="left"/>
        </w:tabs>
        <w:numPr>
          <w:ilvl w:val="1"/>
          <w:numId w:val="1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Szczegółowe informacje na temat metod dostawy oraz akceptowanych metod płatności znajdują się na stronach Sklepu.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 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Wykonanie umowy sprzedaży</w:t>
      </w:r>
    </w:p>
    <w:p>
      <w:pPr>
        <w:sectPr>
          <w:pgSz w:w="11920" w:h="16840" w:orient="portrait"/>
          <w:cols w:equalWidth="0" w:num="1">
            <w:col w:w="9200"/>
          </w:cols>
          <w:pgMar w:left="1300" w:top="698" w:right="1420" w:bottom="1440" w:gutter="0" w:footer="0" w:header="0"/>
        </w:sectPr>
      </w:pPr>
    </w:p>
    <w:bookmarkStart w:id="3" w:name="page4"/>
    <w:bookmarkEnd w:id="3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 sklepu internetowego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both"/>
        <w:ind w:firstLine="5"/>
        <w:spacing w:after="0" w:line="247" w:lineRule="auto"/>
        <w:tabs>
          <w:tab w:leader="none" w:pos="855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Zawarcie Umowy Sprzedaży między Klientem a Sprzedawcą następuje po uprzednim złożeniu przez Klienta Zamówienia za pomocą Formularza zamówienia w Sklepie internetowym zgodnie z § 7 Regulaminu.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 złożeniu Zamówienia Sprzedawca niezwłocznie potwierdza jego otrzymanie oraz jednocześnie przyjmuje Zamówienie do realizacji. Potwierdzenie otrzymania Zamówienia i jego przyjęcie do realizacji następuje poprzez przesłanie przez Sprzedawcę Klientowi stosownej wiadomości e-mail na podany w trakcie składania Zamówienia adres poczty elektronicznej Klienta, która zawiera co najmniej oświadczenia Sprzedawcy o otrzymaniu Zamówienia i o jego przyjęciu do realizacji oraz potwierdzenie zawarcia Umowy Sprzedaży. Z chwilą otrzymania przez Klienta powyższej wiadomości e-mail zostaje zawarta Umowa Sprzedaży między Klientem a Sprzedawcą.</w:t>
      </w: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przypadku wyboru przez Klienta: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płatności przelewem, płatności elektronicznych albo płatności kartą płatniczą, Klient obowiązany jest do dokonania płatności w terminie 1 dnia kalendarzowego od dnia zawarcia Umowy Sprzedaży - w przeciwnym razie zamówienie zostanie anulowane.</w:t>
      </w:r>
    </w:p>
    <w:p>
      <w:pPr>
        <w:ind w:left="300" w:hanging="235"/>
        <w:spacing w:after="0"/>
        <w:tabs>
          <w:tab w:leader="none" w:pos="300" w:val="left"/>
        </w:tabs>
        <w:numPr>
          <w:ilvl w:val="1"/>
          <w:numId w:val="1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Dostawa Produktu odbywa się wyłącznie na terenie Polski.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§10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Reklamacja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right="60" w:firstLine="5"/>
        <w:spacing w:after="0" w:line="247" w:lineRule="auto"/>
        <w:tabs>
          <w:tab w:leader="none" w:pos="720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Klient ma prawo zgłosić reklamację w ciągu 14 dni od daty otrzymania towaru lub świadczenia usługi. Reklamacje przyjmowane są wyłącznie na piśmie, na wskazany w umowie adres e-mailowy lub pocztowy Sprzedawcy.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right="20" w:firstLine="5"/>
        <w:spacing w:after="0"/>
        <w:tabs>
          <w:tab w:leader="none" w:pos="720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Sprzedawca zobowiązuje się do rozpatrzenia reklamacji w terminie nie dłuższym niż 30 dni od daty otrzymania zgłoszenia. W przypadku skomplikowanych reklamacji, wymagających szczegółowej analizy, termin ten może być przedłużony, jednak Klient zostanie poinformowany o przyczynach opóźnienia oraz prognozowanej dacie rozpatrzenia reklamacji.</w:t>
      </w:r>
    </w:p>
    <w:p>
      <w:pPr>
        <w:ind w:right="320" w:firstLine="5"/>
        <w:spacing w:after="0"/>
        <w:tabs>
          <w:tab w:leader="none" w:pos="780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Pozytywne lub negatywne rozpatrzenie reklamacji zostanie przekazane Klientowi w formie pisemnej drogą elektroniczną lub tradycyjną.</w:t>
      </w:r>
    </w:p>
    <w:p>
      <w:pPr>
        <w:ind w:right="220" w:firstLine="5"/>
        <w:spacing w:after="0"/>
        <w:tabs>
          <w:tab w:leader="none" w:pos="720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Termin reklamacji nie może przekroczyć 30 dni od daty otrzymania zgłoszenia. Po upływie tego terminu, reklamacje nie będą rozpatrywane, chyba że strony postanowią inaczej w formie pisemnej.</w:t>
      </w:r>
    </w:p>
    <w:p>
      <w:pPr>
        <w:ind w:firstLine="5"/>
        <w:spacing w:after="0" w:line="248" w:lineRule="auto"/>
        <w:tabs>
          <w:tab w:leader="none" w:pos="780" w:val="left"/>
        </w:tabs>
        <w:numPr>
          <w:ilvl w:val="0"/>
          <w:numId w:val="1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Niniejszy paragraf ma na celu uregulowanie kwestii związanych z terminem reklamacji i stanowi integralną część umowy pomiędzy Stronami.</w:t>
      </w: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 11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Prawo odstąpienia od umowy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firstLine="5"/>
        <w:spacing w:after="0" w:line="251" w:lineRule="auto"/>
        <w:tabs>
          <w:tab w:leader="none" w:pos="855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Konsument może w terminie 14 dni odstąpić od Umowy Sprzedaży bez podania jakiejkolwiek przyczyny.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Bieg terminu określonego w ust. 1 rozpoczyna się od dostarczenia Produktu Konsumentowi lub wskazanej przez niego osobie innej niż przewoźnik.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przypadku Umowy, która polega na regularnym dostarczaniu Produktów przez czas oznaczony (prenumerata), termin wskazany w ust. 1 biegnie od objęcia w posiadanie pierwszej z rzeczy.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1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Konsument może odstąpić od Umowy, składając Sprzedawcy oświadczenie o odstąpieniu od Umowy. Do zachowania terminu odstąpienia od Umowy wystarczy wysłanie przez Konsumenta oświadczenia przed upływem tego terminu.</w:t>
      </w:r>
    </w:p>
    <w:p>
      <w:pPr>
        <w:jc w:val="both"/>
        <w:ind w:firstLine="5"/>
        <w:spacing w:after="0" w:line="248" w:lineRule="auto"/>
        <w:tabs>
          <w:tab w:leader="none" w:pos="345" w:val="left"/>
        </w:tabs>
        <w:numPr>
          <w:ilvl w:val="0"/>
          <w:numId w:val="2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Oświadczenie może być wysłane za pomocą tradycyjnej poczty poprzez przesłanie oświadczenia na adres Sprzedawcy - dane kontaktowe Sprzedawcy zostały określone w § 3.</w:t>
      </w:r>
    </w:p>
    <w:p>
      <w:pPr>
        <w:sectPr>
          <w:pgSz w:w="11920" w:h="16840" w:orient="portrait"/>
          <w:cols w:equalWidth="0" w:num="1">
            <w:col w:w="9200"/>
          </w:cols>
          <w:pgMar w:left="1300" w:top="698" w:right="1420" w:bottom="1008" w:gutter="0" w:footer="0" w:header="0"/>
        </w:sectPr>
      </w:pPr>
    </w:p>
    <w:bookmarkStart w:id="4" w:name="page5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 sklepu internetowego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both"/>
        <w:spacing w:after="0" w:line="24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Oświadczenie można złożyć również na formularzu, którego wzór stanowi załącznik nr 1 do niniejszego Regulaminu oraz załącznik do ustawy z dnia 30 maja 2014 roku o prawach konsumenta.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60" w:hanging="855"/>
        <w:spacing w:after="0"/>
        <w:tabs>
          <w:tab w:leader="none" w:pos="860" w:val="left"/>
        </w:tabs>
        <w:numPr>
          <w:ilvl w:val="0"/>
          <w:numId w:val="2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Skutki odstąpienia od Umowy: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przypadku odstąpienia od Umowy zawartej na odległość Umowę uważa się za niezawartą.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przypadku odstąpienia od Umowy Sprzedawca zwraca Konsumentowi niezwłocznie, nie później niż w terminie 60 dni od dnia otrzymania oświadczenia Konsumenta o odstąpieniu od Umowy, wszystkie dokonane przez niego płatności, w tym koszty dostarczenia rzeczy, z wyjątkiem dodatkowych kosztów wynikających z wybranego przez Konsumenta sposobu dostarczenia innego niż najtańszy zwykły sposób dostarczenia oferowany przez Sprzedawcę.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Zwrotu płatności Sprzedawca dokona przy użyciu takich samych metod płatności, jakie zostały przez Konsumenta użyte w pierwotnej transakcji, chyba że Konsument wyraźnie zgodził się na inne rozwiązanie, które nie będzie się wiązało dla niego z żadnymi kosztami.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Konsument odpowiada tylko za zmniejszenie wartości Produktu wynikające z korzystania z niego w sposób inny niż było to konieczne do stwierdzenia charakteru, cech i funkcjonowania Produktu.</w:t>
      </w:r>
    </w:p>
    <w:p>
      <w:pPr>
        <w:ind w:firstLine="785"/>
        <w:spacing w:after="0"/>
        <w:tabs>
          <w:tab w:leader="none" w:pos="1275" w:val="left"/>
        </w:tabs>
        <w:numPr>
          <w:ilvl w:val="1"/>
          <w:numId w:val="22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Prawo do odstąpienia od umowy zawartej na odległość nie przysługuje Konsumentowi w odniesieniu do Umowy: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której przedmiotem świadczenia jest rzecz nieprefabrykowana, wyprodukowana według specyfikacji Konsumenta lub służąca zaspokojeniu jego zindywidualizowanych potrzeb,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której przedmiotem świadczenia jest rzecz dostarczana w zapieczętowanym opakowaniu, której po otwarciu opakowania nie można zwrócić ze względu na ochronę zdrowia lub ze względów higienicznych, jeżeli opakowanie zostało otwarte po dostarczeniu,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które przedmiotem świadczenia jest rzecz ulegająca szybkiemu zepsuciu lub mająca krótki termin przydatności do użycia,</w:t>
      </w:r>
    </w:p>
    <w:p>
      <w:pPr>
        <w:jc w:val="both"/>
        <w:ind w:firstLine="5"/>
        <w:spacing w:after="0" w:line="239" w:lineRule="auto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 świadczenie usług, jeżeli Sprzedawca wykonał w pełni usługę za wyraźną zgodą Konsumenta, który został poinformowany przed rozpoczęciem świadczenia, że po spełnieniu świadczenia przez Sprzedawcę utraci prawo odstąpienia od Umowy,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którym cena lub wynagrodzenie zależy od wahań na rynku finansowym, nad którymi Sprzedawca nie sprawuje kontroli, i które mogą wystąpić przed upływem terminu do odstąpienia od Umowy,</w:t>
      </w:r>
    </w:p>
    <w:p>
      <w:pPr>
        <w:ind w:firstLine="5"/>
        <w:spacing w:after="0" w:line="239" w:lineRule="auto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której przedmiotem świadczenia są rzeczy, które po dostarczeniu, ze względu na swój charakter, zostają nierozłącznie połączone z innymi rzeczami,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której przedmiotem świadczenia są nagrania dźwiękowe lub wizualne albo programy komputerowe dostarczane w zapieczętowanym opakowaniu, jeżeli opakowanie zostało otwarte po dostarczeniu,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 dostarczanie dzienników, periodyków lub czasopism, z wyjątkiem umowy o prenumeratę,</w:t>
      </w:r>
    </w:p>
    <w:p>
      <w:pPr>
        <w:jc w:val="both"/>
        <w:ind w:firstLine="5"/>
        <w:spacing w:after="0" w:line="242" w:lineRule="auto"/>
        <w:tabs>
          <w:tab w:leader="none" w:pos="855" w:val="left"/>
        </w:tabs>
        <w:numPr>
          <w:ilvl w:val="0"/>
          <w:numId w:val="23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 dostarczenie treści cyfrowych, które nie są zapisane na nośniku materialnym, jeżeli spełnianie świadczenia rozpoczęło się za wyraźną zgodą Konsumenta przed upływem terminu do odstąpienia od umowy i po poinformowaniu go przez Sprzedawcę o utracie prawa odstąpienia od Umowy,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 12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Pozasądowe sposoby rozpatrywania reklamacji i dochodzenia roszczeń</w:t>
      </w:r>
    </w:p>
    <w:p>
      <w:pPr>
        <w:sectPr>
          <w:pgSz w:w="11920" w:h="16840" w:orient="portrait"/>
          <w:cols w:equalWidth="0" w:num="1">
            <w:col w:w="9200"/>
          </w:cols>
          <w:pgMar w:left="1300" w:top="698" w:right="1420" w:bottom="1440" w:gutter="0" w:footer="0" w:header="0"/>
        </w:sectPr>
      </w:pPr>
    </w:p>
    <w:bookmarkStart w:id="5" w:name="page6"/>
    <w:bookmarkEnd w:id="5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 sklepu internetowego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both"/>
        <w:ind w:firstLine="5"/>
        <w:spacing w:after="0" w:line="243" w:lineRule="auto"/>
        <w:tabs>
          <w:tab w:leader="none" w:pos="855" w:val="left"/>
        </w:tabs>
        <w:numPr>
          <w:ilvl w:val="0"/>
          <w:numId w:val="2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Szczegółowe informacje dotyczące możliwości skorzystania przez Konsumenta z pozasądowych sposobów rozpatrywania reklamacji i dochodzenia roszczeń oraz zasady dostępu do tych procedur dostępne są w siedzibach oraz na stronach internetowych powiatowych (miejskich) rzeczników konsumentów, organizacji społecznych, do których zadań statutowych należy ochrona konsumentów, Wojewódzkich Inspektoratów Inspekcji Handlowej oraz pod następującymi adresami internetowymi Urzędu Ochrony Konkurencji i Konsumentów:http://www.uokik.gov.pl/spory_konsumenckie.php;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http://www.uokik.gov.pl/sprawy_indywidualne.php oraz http://www.uokik.gov.pl/wazne_adresy.php.</w:t>
      </w:r>
    </w:p>
    <w:p>
      <w:pPr>
        <w:ind w:firstLine="5"/>
        <w:spacing w:after="0"/>
        <w:tabs>
          <w:tab w:leader="none" w:pos="855" w:val="left"/>
        </w:tabs>
        <w:numPr>
          <w:ilvl w:val="0"/>
          <w:numId w:val="24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Konsument posiada następujące przykładowe możliwości skorzystania z pozasądowych sposobów rozpatrywania reklamacji i dochodzenia roszczeń: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Konsument uprawniony jest do zwrócenia się do stałego polubownego sądu konsumenckiego, o którym mowa w art. 37 ustawy z dnia 15 grudnia 2000 r. o Inspekcji Handlowej (Dz.U. z 2014 r. poz. 148 z późn. zm.), z wnioskiem o rozstrzygnięcie sporu wynikłego z Umowy zawartej ze Sprzedawcą.</w:t>
      </w: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Konsument uprawniony jest do zwrócenia się do wojewódzkiego inspektora Inspekcji Handlowej, zgodnie z art. 36 ustawy z dnia 15 grudnia 2000 r. o Inspekcji Handlowej (Dz.U. z 2014 r. poz. 148 z późn. zm.), z wnioskiem o wszczęcie postępowania mediacyjnego w sprawie polubownego zakończenia sporu między Konsumentem a Sprzedawcą.</w:t>
      </w:r>
    </w:p>
    <w:p>
      <w:pPr>
        <w:jc w:val="both"/>
        <w:ind w:firstLine="5"/>
        <w:spacing w:after="0" w:line="242" w:lineRule="auto"/>
        <w:tabs>
          <w:tab w:leader="none" w:pos="855" w:val="left"/>
        </w:tabs>
        <w:numPr>
          <w:ilvl w:val="0"/>
          <w:numId w:val="25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Konsument może uzyskać bezpłatną pomoc w sprawie rozstrzygnięcia sporu między nim a Sprzedawcą, korzystając także z bezpłatnej pomocy powiatowego (miejskiego) rzecznika konsumentów lub organizacji społecznej, do której zadań statutowych należy ochrona konsumentów (m.in. Federacja Konsumentów, Stowarzyszenie Konsumentów Polskich).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§ 13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Dane osobowe w Sklepie internetowym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both"/>
        <w:ind w:firstLine="5"/>
        <w:spacing w:after="0" w:line="248" w:lineRule="auto"/>
        <w:tabs>
          <w:tab w:leader="none" w:pos="585" w:val="left"/>
        </w:tabs>
        <w:numPr>
          <w:ilvl w:val="0"/>
          <w:numId w:val="26"/>
        </w:numPr>
        <w:rPr>
          <w:rFonts w:ascii="Times New Roman" w:cs="Times New Roman" w:eastAsia="Times New Roman" w:hAnsi="Times New Roman"/>
          <w:sz w:val="22"/>
          <w:szCs w:val="22"/>
          <w:u w:val="single" w:color="auto"/>
          <w:color w:val="1155CC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Administratorem danych osobowych Klientów zbieranych za pośrednictwem Sklepu internetowego jest Sprzedawca.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Dane kontaktowe administratora danych osobowych:</w:t>
      </w:r>
      <w:r>
        <w:rPr>
          <w:rFonts w:ascii="Times New Roman" w:cs="Times New Roman" w:eastAsia="Times New Roman" w:hAnsi="Times New Roman"/>
          <w:sz w:val="22"/>
          <w:szCs w:val="22"/>
          <w:u w:val="single" w:color="auto"/>
          <w:color w:val="1155CC"/>
        </w:rPr>
        <w:t xml:space="preserve"> </w:t>
      </w:r>
      <w:hyperlink r:id="rId12">
        <w:r>
          <w:rPr>
            <w:rFonts w:ascii="Times New Roman" w:cs="Times New Roman" w:eastAsia="Times New Roman" w:hAnsi="Times New Roman"/>
            <w:sz w:val="22"/>
            <w:szCs w:val="22"/>
            <w:u w:val="single" w:color="auto"/>
            <w:color w:val="1155CC"/>
          </w:rPr>
          <w:t>poznan@itstep.org</w:t>
        </w:r>
      </w:hyperlink>
      <w:r>
        <w:rPr>
          <w:rFonts w:ascii="Times New Roman" w:cs="Times New Roman" w:eastAsia="Times New Roman" w:hAnsi="Times New Roman"/>
          <w:sz w:val="22"/>
          <w:szCs w:val="22"/>
          <w:color w:val="000000"/>
        </w:rPr>
        <w:t>, +48 61 64 100 85, ul. Feliksa Nowowiejskiego 8/4, 61-731, Poznań.</w:t>
      </w:r>
    </w:p>
    <w:p>
      <w:pPr>
        <w:jc w:val="both"/>
        <w:ind w:firstLine="5"/>
        <w:spacing w:after="0" w:line="239" w:lineRule="auto"/>
        <w:tabs>
          <w:tab w:leader="none" w:pos="675" w:val="left"/>
        </w:tabs>
        <w:numPr>
          <w:ilvl w:val="0"/>
          <w:numId w:val="2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Dane osobowe Klientów zbierane przez administratora za pośrednictwem Sklepu internetowego zbierane są w celu realizacji Umowy Sprzedaży, a jeżeli Klient wyrazi na to zgodę - także w celu marketingowym.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360" w:hanging="355"/>
        <w:spacing w:after="0"/>
        <w:tabs>
          <w:tab w:leader="none" w:pos="360" w:val="left"/>
        </w:tabs>
        <w:numPr>
          <w:ilvl w:val="0"/>
          <w:numId w:val="2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Odbiorcami danych osobowych Klientów Sklepu internetowego mogą być:</w:t>
      </w:r>
    </w:p>
    <w:p>
      <w:pPr>
        <w:jc w:val="both"/>
        <w:ind w:firstLine="5"/>
        <w:spacing w:after="0" w:line="239" w:lineRule="auto"/>
        <w:tabs>
          <w:tab w:leader="none" w:pos="855" w:val="left"/>
        </w:tabs>
        <w:numPr>
          <w:ilvl w:val="0"/>
          <w:numId w:val="2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przypadku Klienta, który korzysta w Sklepie internetowym ze sposobu dostawy przesyłką pocztową lub przesyłką kurierską, Administrator udostępnia zebrane dane osobowe Klienta wybranemu przewoźnikowi lub pośrednikowi realizującemu przesyłki na zlecenie Administratora.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firstLine="5"/>
        <w:spacing w:after="0"/>
        <w:tabs>
          <w:tab w:leader="none" w:pos="855" w:val="left"/>
        </w:tabs>
        <w:numPr>
          <w:ilvl w:val="0"/>
          <w:numId w:val="27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przypadku Klienta, który korzysta w Sklepie internetowym ze sposobu płatności elektronicznych lub kartą płatniczą Administrator udostępnia zebrane dane osobowe Klienta, wybranemu podmiotowi obsługującemu powyższe płatności w Sklepie internetowym.</w:t>
      </w: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4. Klient ma prawo dostępu do treści swoich danych oraz ich poprawiania.</w:t>
      </w:r>
    </w:p>
    <w:p>
      <w:pPr>
        <w:jc w:val="both"/>
        <w:spacing w:after="0" w:line="244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5. Podanie danych osobowych jest dobrowolne, aczkolwiek niepodanie wskazanych w Regulaminie danych osobowych niezbędnych do zawarcia Umowy Sprzedaży skutkuje brakiem możliwości zawarcia tejże umowy.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4580" w:hanging="184"/>
        <w:spacing w:after="0"/>
        <w:tabs>
          <w:tab w:leader="none" w:pos="4580" w:val="left"/>
        </w:tabs>
        <w:numPr>
          <w:ilvl w:val="1"/>
          <w:numId w:val="28"/>
        </w:numP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14</w:t>
      </w:r>
    </w:p>
    <w:p>
      <w:pPr>
        <w:spacing w:after="0" w:line="32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3380"/>
        <w:spacing w:after="0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Postanowienia końcowe</w:t>
      </w:r>
    </w:p>
    <w:p>
      <w:pPr>
        <w:spacing w:after="0" w:line="249" w:lineRule="exact"/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</w:pPr>
    </w:p>
    <w:p>
      <w:pPr>
        <w:ind w:left="240" w:hanging="235"/>
        <w:spacing w:after="0"/>
        <w:tabs>
          <w:tab w:leader="none" w:pos="240" w:val="left"/>
        </w:tabs>
        <w:numPr>
          <w:ilvl w:val="0"/>
          <w:numId w:val="28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Umowy zawierane poprzez Sklep internetowy zawierane są w języku polskim.</w:t>
      </w:r>
    </w:p>
    <w:p>
      <w:pPr>
        <w:sectPr>
          <w:pgSz w:w="11920" w:h="16840" w:orient="portrait"/>
          <w:cols w:equalWidth="0" w:num="1">
            <w:col w:w="9200"/>
          </w:cols>
          <w:pgMar w:left="1300" w:top="698" w:right="1420" w:bottom="1075" w:gutter="0" w:footer="0" w:header="0"/>
        </w:sectPr>
      </w:pPr>
    </w:p>
    <w:bookmarkStart w:id="6" w:name="page7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Regulamin sklepu internetowego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both"/>
        <w:ind w:firstLine="5"/>
        <w:spacing w:after="0" w:line="245" w:lineRule="auto"/>
        <w:tabs>
          <w:tab w:leader="none" w:pos="255" w:val="left"/>
        </w:tabs>
        <w:numPr>
          <w:ilvl w:val="0"/>
          <w:numId w:val="2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Sprzedawca zastrzega sobie prawo do dokonywania zmian Regulaminu z ważnych przyczyn to jest: zmiany przepisów prawa, zmiany sposobów płatności i dostaw - w zakresie, w jakim te zmiany wpływają na realizację postanowień niniejszego Regulaminu. O każdej zmianie Sprzedawca poinformuje Klienta z co najmniej 7 dniowym wyprzedzeniem.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firstLine="5"/>
        <w:spacing w:after="0"/>
        <w:tabs>
          <w:tab w:leader="none" w:pos="255" w:val="left"/>
        </w:tabs>
        <w:numPr>
          <w:ilvl w:val="0"/>
          <w:numId w:val="2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W sprawach nieuregulowanych w niniejszym Regulaminie mają zastosowanie powszechnie obowiązujące przepisy prawa polskiego, w szczególności: Kodeksu cywilnego; ustawy o świadczeniu usług drogą elektroniczną; ustawy o prawach konsumenta, ustawy o ochronie danych osobowych.</w:t>
      </w:r>
    </w:p>
    <w:p>
      <w:pPr>
        <w:jc w:val="both"/>
        <w:ind w:firstLine="5"/>
        <w:spacing w:after="0" w:line="244" w:lineRule="auto"/>
        <w:tabs>
          <w:tab w:leader="none" w:pos="345" w:val="left"/>
        </w:tabs>
        <w:numPr>
          <w:ilvl w:val="0"/>
          <w:numId w:val="29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Klient ma prawo skorzystać z pozasądowych sposobów rozpatrywania reklamacji i dochodzenia roszczeń. W tym celu może złożyć skargę za pośrednictwem unijnej platformy internetowej ODR dostępnej pod adresem:</w:t>
      </w:r>
      <w:r>
        <w:rPr>
          <w:rFonts w:ascii="Times New Roman" w:cs="Times New Roman" w:eastAsia="Times New Roman" w:hAnsi="Times New Roman"/>
          <w:sz w:val="24"/>
          <w:szCs w:val="24"/>
          <w:color w:val="1155CC"/>
        </w:rPr>
        <w:t xml:space="preserve"> </w:t>
      </w:r>
      <w:hyperlink r:id="rId13">
        <w:r>
          <w:rPr>
            <w:rFonts w:ascii="Times New Roman" w:cs="Times New Roman" w:eastAsia="Times New Roman" w:hAnsi="Times New Roman"/>
            <w:sz w:val="24"/>
            <w:szCs w:val="24"/>
            <w:color w:val="1155CC"/>
          </w:rPr>
          <w:t>http://ec.europa.eu/consumers/odr/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sectPr>
      <w:pgSz w:w="11920" w:h="16840" w:orient="portrait"/>
      <w:cols w:equalWidth="0" w:num="1">
        <w:col w:w="9200"/>
      </w:cols>
      <w:pgMar w:left="1300" w:top="698" w:right="142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1BEFD79F"/>
    <w:multiLevelType w:val="hybridMultilevel"/>
    <w:lvl w:ilvl="0">
      <w:lvlJc w:val="left"/>
      <w:lvlText w:val="%1."/>
      <w:numFmt w:val="decimal"/>
    </w:lvl>
    <w:lvl w:ilvl="1">
      <w:lvlJc w:val="left"/>
      <w:lvlText w:val="§"/>
      <w:numFmt w:val="bullet"/>
      <w:start w:val="1"/>
    </w:lvl>
  </w:abstractNum>
  <w:abstractNum w:abstractNumId="1">
    <w:nsid w:val="41A7C4C9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6B68079A"/>
    <w:multiLevelType w:val="hybridMultilevel"/>
    <w:lvl w:ilvl="0">
      <w:lvlJc w:val="left"/>
      <w:lvlText w:val="%1."/>
      <w:numFmt w:val="decimal"/>
      <w:start w:val="3"/>
    </w:lvl>
  </w:abstractNum>
  <w:abstractNum w:abstractNumId="3">
    <w:nsid w:val="4E6AFB66"/>
    <w:multiLevelType w:val="hybridMultilevel"/>
    <w:lvl w:ilvl="0">
      <w:lvlJc w:val="left"/>
      <w:lvlText w:val="%1."/>
      <w:numFmt w:val="decimal"/>
      <w:start w:val="12"/>
    </w:lvl>
  </w:abstractNum>
  <w:abstractNum w:abstractNumId="4">
    <w:nsid w:val="25E45D32"/>
    <w:multiLevelType w:val="hybridMultilevel"/>
    <w:lvl w:ilvl="0">
      <w:lvlJc w:val="left"/>
      <w:lvlText w:val="%1."/>
      <w:numFmt w:val="decimal"/>
    </w:lvl>
    <w:lvl w:ilvl="1">
      <w:lvlJc w:val="left"/>
      <w:lvlText w:val="§"/>
      <w:numFmt w:val="bullet"/>
      <w:start w:val="1"/>
    </w:lvl>
  </w:abstractNum>
  <w:abstractNum w:abstractNumId="5">
    <w:nsid w:val="519B500D"/>
    <w:multiLevelType w:val="hybridMultilevel"/>
    <w:lvl w:ilvl="0">
      <w:lvlJc w:val="left"/>
      <w:lvlText w:val="%1."/>
      <w:numFmt w:val="decimal"/>
      <w:start w:val="1"/>
    </w:lvl>
  </w:abstractNum>
  <w:abstractNum w:abstractNumId="6">
    <w:nsid w:val="431BD7B7"/>
    <w:multiLevelType w:val="hybridMultilevel"/>
    <w:lvl w:ilvl="0">
      <w:lvlJc w:val="left"/>
      <w:lvlText w:val="%1."/>
      <w:numFmt w:val="lowerLetter"/>
      <w:start w:val="1"/>
    </w:lvl>
  </w:abstractNum>
  <w:abstractNum w:abstractNumId="7">
    <w:nsid w:val="3F2DBA31"/>
    <w:multiLevelType w:val="hybridMultilevel"/>
    <w:lvl w:ilvl="0">
      <w:lvlJc w:val="left"/>
      <w:lvlText w:val="%1."/>
      <w:numFmt w:val="decimal"/>
    </w:lvl>
    <w:lvl w:ilvl="1">
      <w:lvlJc w:val="left"/>
      <w:lvlText w:val="§"/>
      <w:numFmt w:val="bullet"/>
      <w:start w:val="1"/>
    </w:lvl>
  </w:abstractNum>
  <w:abstractNum w:abstractNumId="8">
    <w:nsid w:val="7C83E458"/>
    <w:multiLevelType w:val="hybridMultilevel"/>
    <w:lvl w:ilvl="0">
      <w:lvlJc w:val="left"/>
      <w:lvlText w:val="%1."/>
      <w:numFmt w:val="decimal"/>
      <w:start w:val="5"/>
    </w:lvl>
  </w:abstractNum>
  <w:abstractNum w:abstractNumId="9">
    <w:nsid w:val="257130A3"/>
    <w:multiLevelType w:val="hybridMultilevel"/>
    <w:lvl w:ilvl="0">
      <w:lvlJc w:val="left"/>
      <w:lvlText w:val="%1."/>
      <w:numFmt w:val="decimal"/>
      <w:start w:val="1"/>
    </w:lvl>
  </w:abstractNum>
  <w:abstractNum w:abstractNumId="10">
    <w:nsid w:val="62BBD95A"/>
    <w:multiLevelType w:val="hybridMultilevel"/>
    <w:lvl w:ilvl="0">
      <w:lvlJc w:val="left"/>
      <w:lvlText w:val="%1."/>
      <w:numFmt w:val="decimal"/>
      <w:start w:val="1"/>
    </w:lvl>
  </w:abstractNum>
  <w:abstractNum w:abstractNumId="11">
    <w:nsid w:val="436C6125"/>
    <w:multiLevelType w:val="hybridMultilevel"/>
    <w:lvl w:ilvl="0">
      <w:lvlJc w:val="left"/>
      <w:lvlText w:val="%1."/>
      <w:numFmt w:val="decimal"/>
      <w:start w:val="5"/>
    </w:lvl>
  </w:abstractNum>
  <w:abstractNum w:abstractNumId="12">
    <w:nsid w:val="628C895D"/>
    <w:multiLevelType w:val="hybridMultilevel"/>
    <w:lvl w:ilvl="0">
      <w:lvlJc w:val="left"/>
      <w:lvlText w:val="%1."/>
      <w:numFmt w:val="lowerLetter"/>
      <w:start w:val="1"/>
    </w:lvl>
  </w:abstractNum>
  <w:abstractNum w:abstractNumId="13">
    <w:nsid w:val="333AB105"/>
    <w:multiLevelType w:val="hybridMultilevel"/>
    <w:lvl w:ilvl="0">
      <w:lvlJc w:val="left"/>
      <w:lvlText w:val="%1."/>
      <w:numFmt w:val="decimal"/>
      <w:start w:val="1"/>
    </w:lvl>
  </w:abstractNum>
  <w:abstractNum w:abstractNumId="14">
    <w:nsid w:val="721DA317"/>
    <w:multiLevelType w:val="hybridMultilevel"/>
    <w:lvl w:ilvl="0">
      <w:lvlJc w:val="left"/>
      <w:lvlText w:val="%1."/>
      <w:numFmt w:val="lowerLetter"/>
      <w:start w:val="1"/>
    </w:lvl>
    <w:lvl w:ilvl="1">
      <w:lvlJc w:val="left"/>
      <w:lvlText w:val="%2."/>
      <w:numFmt w:val="decimal"/>
      <w:start w:val="3"/>
    </w:lvl>
  </w:abstractNum>
  <w:abstractNum w:abstractNumId="15">
    <w:nsid w:val="2443A858"/>
    <w:multiLevelType w:val="hybridMultilevel"/>
    <w:lvl w:ilvl="0">
      <w:lvlJc w:val="left"/>
      <w:lvlText w:val="%1."/>
      <w:numFmt w:val="decimal"/>
      <w:start w:val="1"/>
    </w:lvl>
  </w:abstractNum>
  <w:abstractNum w:abstractNumId="16">
    <w:nsid w:val="2D1D5AE9"/>
    <w:multiLevelType w:val="hybridMultilevel"/>
    <w:lvl w:ilvl="0">
      <w:lvlJc w:val="left"/>
      <w:lvlText w:val="%1."/>
      <w:numFmt w:val="lowerLetter"/>
      <w:start w:val="1"/>
    </w:lvl>
    <w:lvl w:ilvl="1">
      <w:lvlJc w:val="left"/>
      <w:lvlText w:val="%2."/>
      <w:numFmt w:val="decimal"/>
      <w:start w:val="4"/>
    </w:lvl>
  </w:abstractNum>
  <w:abstractNum w:abstractNumId="17">
    <w:nsid w:val="6763845E"/>
    <w:multiLevelType w:val="hybridMultilevel"/>
    <w:lvl w:ilvl="0">
      <w:lvlJc w:val="left"/>
      <w:lvlText w:val="%1."/>
      <w:numFmt w:val="decimal"/>
      <w:start w:val="1"/>
    </w:lvl>
  </w:abstractNum>
  <w:abstractNum w:abstractNumId="18">
    <w:nsid w:val="75A2A8D4"/>
    <w:multiLevelType w:val="hybridMultilevel"/>
    <w:lvl w:ilvl="0">
      <w:lvlJc w:val="left"/>
      <w:lvlText w:val="%1."/>
      <w:numFmt w:val="decimal"/>
      <w:start w:val="1"/>
    </w:lvl>
  </w:abstractNum>
  <w:abstractNum w:abstractNumId="19">
    <w:nsid w:val="8EDBDAB"/>
    <w:multiLevelType w:val="hybridMultilevel"/>
    <w:lvl w:ilvl="0">
      <w:lvlJc w:val="left"/>
      <w:lvlText w:val="%1."/>
      <w:numFmt w:val="decimal"/>
      <w:start w:val="6"/>
    </w:lvl>
  </w:abstractNum>
  <w:abstractNum w:abstractNumId="20">
    <w:nsid w:val="79838CB2"/>
    <w:multiLevelType w:val="hybridMultilevel"/>
    <w:lvl w:ilvl="0">
      <w:lvlJc w:val="left"/>
      <w:lvlText w:val="%1."/>
      <w:numFmt w:val="decimal"/>
      <w:start w:val="5"/>
    </w:lvl>
  </w:abstractNum>
  <w:abstractNum w:abstractNumId="21">
    <w:nsid w:val="4353D0CD"/>
    <w:multiLevelType w:val="hybridMultilevel"/>
    <w:lvl w:ilvl="0">
      <w:lvlJc w:val="left"/>
      <w:lvlText w:val="%1."/>
      <w:numFmt w:val="lowerLetter"/>
      <w:start w:val="1"/>
    </w:lvl>
    <w:lvl w:ilvl="1">
      <w:lvlJc w:val="left"/>
      <w:lvlText w:val="%2."/>
      <w:numFmt w:val="decimal"/>
      <w:start w:val="10"/>
    </w:lvl>
  </w:abstractNum>
  <w:abstractNum w:abstractNumId="22">
    <w:nsid w:val="B03E0C6"/>
    <w:multiLevelType w:val="hybridMultilevel"/>
    <w:lvl w:ilvl="0">
      <w:lvlJc w:val="left"/>
      <w:lvlText w:val="%1."/>
      <w:numFmt w:val="lowerLetter"/>
      <w:start w:val="1"/>
    </w:lvl>
  </w:abstractNum>
  <w:abstractNum w:abstractNumId="23">
    <w:nsid w:val="189A769B"/>
    <w:multiLevelType w:val="hybridMultilevel"/>
    <w:lvl w:ilvl="0">
      <w:lvlJc w:val="left"/>
      <w:lvlText w:val="%1."/>
      <w:numFmt w:val="decimal"/>
      <w:start w:val="1"/>
    </w:lvl>
  </w:abstractNum>
  <w:abstractNum w:abstractNumId="24">
    <w:nsid w:val="54E49EB4"/>
    <w:multiLevelType w:val="hybridMultilevel"/>
    <w:lvl w:ilvl="0">
      <w:lvlJc w:val="left"/>
      <w:lvlText w:val="%1."/>
      <w:numFmt w:val="lowerLetter"/>
      <w:start w:val="1"/>
    </w:lvl>
  </w:abstractNum>
  <w:abstractNum w:abstractNumId="25">
    <w:nsid w:val="71F32454"/>
    <w:multiLevelType w:val="hybridMultilevel"/>
    <w:lvl w:ilvl="0">
      <w:lvlJc w:val="left"/>
      <w:lvlText w:val="%1."/>
      <w:numFmt w:val="decimal"/>
      <w:start w:val="1"/>
    </w:lvl>
  </w:abstractNum>
  <w:abstractNum w:abstractNumId="26">
    <w:nsid w:val="2CA88611"/>
    <w:multiLevelType w:val="hybridMultilevel"/>
    <w:lvl w:ilvl="0">
      <w:lvlJc w:val="left"/>
      <w:lvlText w:val="%1."/>
      <w:numFmt w:val="lowerLetter"/>
      <w:start w:val="1"/>
    </w:lvl>
  </w:abstractNum>
  <w:abstractNum w:abstractNumId="27">
    <w:nsid w:val="836C40E"/>
    <w:multiLevelType w:val="hybridMultilevel"/>
    <w:lvl w:ilvl="0">
      <w:lvlJc w:val="left"/>
      <w:lvlText w:val="%1."/>
      <w:numFmt w:val="decimal"/>
    </w:lvl>
    <w:lvl w:ilvl="1">
      <w:lvlJc w:val="left"/>
      <w:lvlText w:val="§"/>
      <w:numFmt w:val="bullet"/>
      <w:start w:val="1"/>
    </w:lvl>
  </w:abstractNum>
  <w:abstractNum w:abstractNumId="28">
    <w:nsid w:val="2901D82"/>
    <w:multiLevelType w:val="hybridMultilevel"/>
    <w:lvl w:ilvl="0">
      <w:lvlJc w:val="left"/>
      <w:lvlText w:val="%1."/>
      <w:numFmt w:val="decimal"/>
      <w:start w:val="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mailto:poznan@itstep.org" TargetMode="External"/><Relationship Id="rId13" Type="http://schemas.openxmlformats.org/officeDocument/2006/relationships/hyperlink" Target="http://ec.europa.eu/consumers/odr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2024-02-09T14:17:55Z</dcterms:created>
  <dcterms:modified xsi:type="dcterms:W3CDTF">2024-02-09T14:17:55Z</dcterms:modified>
</cp:coreProperties>
</file>